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67" w:rsidRDefault="00534867" w:rsidP="00534867">
      <w:pPr>
        <w:rPr>
          <w:rFonts w:ascii="Verdana" w:hAnsi="Verdana" w:cs="Courier New"/>
          <w:sz w:val="20"/>
          <w:szCs w:val="20"/>
        </w:rPr>
      </w:pPr>
      <w:r w:rsidRPr="00534867">
        <w:rPr>
          <w:rFonts w:ascii="Verdana" w:hAnsi="Verdana" w:cs="Courier New"/>
          <w:b/>
          <w:sz w:val="20"/>
          <w:szCs w:val="20"/>
        </w:rPr>
        <w:t>SCC Meeting</w:t>
      </w:r>
      <w:r w:rsidRPr="00534867">
        <w:rPr>
          <w:rFonts w:ascii="Verdana" w:hAnsi="Verdana" w:cs="Courier New"/>
          <w:b/>
          <w:sz w:val="20"/>
          <w:szCs w:val="20"/>
        </w:rPr>
        <w:br/>
        <w:t>June 18, 2008</w:t>
      </w:r>
      <w:r w:rsidRPr="00534867">
        <w:rPr>
          <w:rFonts w:ascii="Verdana" w:hAnsi="Verdana" w:cs="Courier New"/>
          <w:b/>
          <w:sz w:val="20"/>
          <w:szCs w:val="20"/>
        </w:rPr>
        <w:br/>
        <w:t>At Dr. Kathleen Norris’ office at the PSU School of Graduate Studies</w:t>
      </w:r>
      <w:r w:rsidRPr="00534867">
        <w:rPr>
          <w:rFonts w:ascii="Verdana" w:hAnsi="Verdana" w:cs="Courier New"/>
          <w:b/>
          <w:sz w:val="20"/>
          <w:szCs w:val="20"/>
        </w:rPr>
        <w:br/>
        <w:t>Present: Peter Gulick, Pam Harland, Kathleen Norris</w:t>
      </w:r>
      <w:r w:rsidRPr="00534867">
        <w:rPr>
          <w:rFonts w:ascii="Verdana" w:hAnsi="Verdana" w:cs="Courier New"/>
          <w:sz w:val="20"/>
          <w:szCs w:val="20"/>
        </w:rPr>
        <w:br/>
      </w:r>
      <w:r w:rsidRPr="00534867">
        <w:rPr>
          <w:rFonts w:ascii="Verdana" w:hAnsi="Verdana" w:cs="Courier New"/>
          <w:sz w:val="20"/>
          <w:szCs w:val="20"/>
        </w:rPr>
        <w:br/>
        <w:t>Peter  explained that the SCC is considering surveying PRHS alumni about grouping practices at our high school  and if they felt that they were well prepared for the “real world.”</w:t>
      </w:r>
    </w:p>
    <w:p w:rsidR="00534867" w:rsidRDefault="00534867" w:rsidP="00534867">
      <w:pPr>
        <w:rPr>
          <w:rFonts w:ascii="Verdana" w:hAnsi="Verdana" w:cs="Courier New"/>
          <w:sz w:val="20"/>
          <w:szCs w:val="20"/>
        </w:rPr>
      </w:pPr>
      <w:r w:rsidRPr="00534867">
        <w:rPr>
          <w:rFonts w:ascii="Verdana" w:hAnsi="Verdana" w:cs="Courier New"/>
          <w:sz w:val="20"/>
          <w:szCs w:val="20"/>
        </w:rPr>
        <w:br/>
        <w:t> Dr. Norris advised that the methodology of asking alumni their opinion of grouping practices in not valid. She recommends that if we have questions that we would like to know the answer to- we should look at the data and the people already available at our school.</w:t>
      </w:r>
    </w:p>
    <w:p w:rsidR="00534867" w:rsidRDefault="00534867" w:rsidP="00534867">
      <w:pPr>
        <w:rPr>
          <w:rFonts w:ascii="Verdana" w:hAnsi="Verdana" w:cs="Courier New"/>
          <w:sz w:val="20"/>
          <w:szCs w:val="20"/>
        </w:rPr>
      </w:pPr>
      <w:r w:rsidRPr="00534867">
        <w:rPr>
          <w:rFonts w:ascii="Verdana" w:hAnsi="Verdana" w:cs="Courier New"/>
          <w:sz w:val="20"/>
          <w:szCs w:val="20"/>
        </w:rPr>
        <w:br/>
        <w:t>She recommends looking at things like the socioeconomic status of students at different levels/groups currently at our school and to ask the school community “why don’t we group heterogeneously?” What is the real answer behind that question? What theorists agree with our position? Also, are we pleased with the results that we are getting out of our current practice?</w:t>
      </w:r>
    </w:p>
    <w:p w:rsidR="00534867" w:rsidRDefault="00534867" w:rsidP="00534867">
      <w:pPr>
        <w:rPr>
          <w:rFonts w:ascii="Verdana" w:hAnsi="Verdana" w:cs="Courier New"/>
          <w:sz w:val="20"/>
          <w:szCs w:val="20"/>
        </w:rPr>
      </w:pPr>
      <w:r w:rsidRPr="00534867">
        <w:rPr>
          <w:rFonts w:ascii="Verdana" w:hAnsi="Verdana" w:cs="Courier New"/>
          <w:sz w:val="20"/>
          <w:szCs w:val="20"/>
        </w:rPr>
        <w:br/>
        <w:t>She recommends gathering some Essential Questions about our current grouping practice and asking teachers &amp; administrators why is our current practice the way that it is? Also, we should consider the question: “why is it so hard to change?”</w:t>
      </w:r>
    </w:p>
    <w:p w:rsidR="00A178D1" w:rsidRPr="00534867" w:rsidRDefault="00534867" w:rsidP="00534867">
      <w:pPr>
        <w:rPr>
          <w:rFonts w:ascii="Verdana" w:hAnsi="Verdana"/>
        </w:rPr>
      </w:pPr>
      <w:r w:rsidRPr="00534867">
        <w:rPr>
          <w:rFonts w:ascii="Verdana" w:hAnsi="Verdana" w:cs="Courier New"/>
          <w:sz w:val="20"/>
          <w:szCs w:val="20"/>
        </w:rPr>
        <w:br/>
        <w:t>The SCC will put together a Review of the Literature- acknowledge the theorists who argue that heterogeneous  is the best method for most students- and explain that we agree it would be great – BUT, this is where we are.</w:t>
      </w:r>
      <w:r w:rsidRPr="00534867">
        <w:rPr>
          <w:rFonts w:ascii="Verdana" w:hAnsi="Verdana" w:cs="Courier New"/>
          <w:sz w:val="20"/>
          <w:szCs w:val="20"/>
        </w:rPr>
        <w:br/>
      </w:r>
      <w:r w:rsidRPr="00534867">
        <w:rPr>
          <w:rFonts w:ascii="Verdana" w:hAnsi="Verdana" w:cs="Courier New"/>
          <w:sz w:val="20"/>
          <w:szCs w:val="20"/>
        </w:rPr>
        <w:br/>
      </w:r>
      <w:r w:rsidRPr="00534867">
        <w:rPr>
          <w:rFonts w:ascii="Verdana" w:hAnsi="Verdana" w:cs="Courier New"/>
          <w:b/>
          <w:sz w:val="20"/>
          <w:szCs w:val="20"/>
        </w:rPr>
        <w:t>Data to look at</w:t>
      </w:r>
      <w:proofErr w:type="gramStart"/>
      <w:r w:rsidRPr="00534867">
        <w:rPr>
          <w:rFonts w:ascii="Verdana" w:hAnsi="Verdana" w:cs="Courier New"/>
          <w:b/>
          <w:sz w:val="20"/>
          <w:szCs w:val="20"/>
        </w:rPr>
        <w:t>:</w:t>
      </w:r>
      <w:proofErr w:type="gramEnd"/>
      <w:r w:rsidRPr="00534867">
        <w:rPr>
          <w:rFonts w:ascii="Verdana" w:hAnsi="Verdana" w:cs="Courier New"/>
          <w:sz w:val="20"/>
          <w:szCs w:val="20"/>
        </w:rPr>
        <w:br/>
        <w:t>Socioeconomic Status</w:t>
      </w:r>
      <w:r w:rsidRPr="00534867">
        <w:rPr>
          <w:rFonts w:ascii="Verdana" w:hAnsi="Verdana" w:cs="Courier New"/>
          <w:sz w:val="20"/>
          <w:szCs w:val="20"/>
        </w:rPr>
        <w:br/>
        <w:t>GPAs</w:t>
      </w:r>
      <w:r w:rsidRPr="00534867">
        <w:rPr>
          <w:rFonts w:ascii="Verdana" w:hAnsi="Verdana" w:cs="Courier New"/>
          <w:sz w:val="20"/>
          <w:szCs w:val="20"/>
        </w:rPr>
        <w:br/>
        <w:t>Graduation rates &amp; levels (do they match up)</w:t>
      </w:r>
      <w:r w:rsidRPr="00534867">
        <w:rPr>
          <w:rFonts w:ascii="Verdana" w:hAnsi="Verdana" w:cs="Courier New"/>
          <w:sz w:val="20"/>
          <w:szCs w:val="20"/>
        </w:rPr>
        <w:br/>
        <w:t>POLA/PBA- what groups are those students coming from?</w:t>
      </w:r>
      <w:r w:rsidRPr="00534867">
        <w:rPr>
          <w:rFonts w:ascii="Verdana" w:hAnsi="Verdana" w:cs="Courier New"/>
          <w:sz w:val="20"/>
          <w:szCs w:val="20"/>
        </w:rPr>
        <w:br/>
        <w:t>Test Scores</w:t>
      </w:r>
      <w:r w:rsidRPr="00534867">
        <w:rPr>
          <w:rFonts w:ascii="Verdana" w:hAnsi="Verdana" w:cs="Courier New"/>
          <w:sz w:val="20"/>
          <w:szCs w:val="20"/>
        </w:rPr>
        <w:br/>
        <w:t>Survey the students to see if they “feel connected” (math data camp survey results?)</w:t>
      </w:r>
      <w:r w:rsidRPr="00534867">
        <w:rPr>
          <w:rFonts w:ascii="Verdana" w:hAnsi="Verdana" w:cs="Courier New"/>
          <w:sz w:val="20"/>
          <w:szCs w:val="20"/>
        </w:rPr>
        <w:br/>
        <w:t>Use the survey results to show the faculty how students are feeling at various levels</w:t>
      </w:r>
    </w:p>
    <w:sectPr w:rsidR="00A178D1" w:rsidRPr="00534867" w:rsidSect="00100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34867"/>
    <w:rsid w:val="001004F1"/>
    <w:rsid w:val="00270130"/>
    <w:rsid w:val="00534867"/>
    <w:rsid w:val="007E29D7"/>
    <w:rsid w:val="00900568"/>
    <w:rsid w:val="00BF7C78"/>
    <w:rsid w:val="00C44673"/>
    <w:rsid w:val="00DC0E66"/>
    <w:rsid w:val="00E015AC"/>
    <w:rsid w:val="00F07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Company>PRHS</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of</dc:creator>
  <cp:keywords/>
  <dc:description/>
  <cp:lastModifiedBy>Employee of</cp:lastModifiedBy>
  <cp:revision>2</cp:revision>
  <dcterms:created xsi:type="dcterms:W3CDTF">2008-08-25T17:29:00Z</dcterms:created>
  <dcterms:modified xsi:type="dcterms:W3CDTF">2008-08-25T17:29:00Z</dcterms:modified>
</cp:coreProperties>
</file>